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CC0" w:rsidRPr="005A5CC0" w:rsidRDefault="005A5CC0" w:rsidP="005A5CC0">
      <w:pPr>
        <w:widowControl/>
        <w:jc w:val="left"/>
        <w:outlineLvl w:val="4"/>
        <w:rPr>
          <w:rFonts w:ascii="Segoe UI" w:eastAsia="宋体" w:hAnsi="Segoe UI" w:cs="Segoe UI"/>
          <w:b/>
          <w:bCs/>
          <w:color w:val="333333"/>
          <w:kern w:val="0"/>
          <w:sz w:val="24"/>
          <w:szCs w:val="24"/>
          <w:lang w:val="en"/>
        </w:rPr>
      </w:pPr>
      <w:r w:rsidRPr="005A5CC0">
        <w:rPr>
          <w:rFonts w:ascii="Segoe UI" w:eastAsia="宋体" w:hAnsi="Segoe UI" w:cs="Segoe UI"/>
          <w:b/>
          <w:bCs/>
          <w:color w:val="333333"/>
          <w:kern w:val="0"/>
          <w:sz w:val="24"/>
          <w:szCs w:val="24"/>
          <w:lang w:val="en"/>
        </w:rPr>
        <w:t>Screens</w:t>
      </w:r>
    </w:p>
    <w:p w:rsidR="005A5CC0" w:rsidRPr="005A5CC0" w:rsidRDefault="005A5CC0" w:rsidP="005A5CC0">
      <w:pPr>
        <w:widowControl/>
        <w:spacing w:after="150"/>
        <w:jc w:val="left"/>
        <w:rPr>
          <w:rFonts w:ascii="Segoe UI" w:eastAsia="宋体" w:hAnsi="Segoe UI" w:cs="Segoe UI"/>
          <w:color w:val="333333"/>
          <w:kern w:val="0"/>
          <w:szCs w:val="21"/>
          <w:lang w:val="en"/>
        </w:rPr>
      </w:pPr>
      <w:r w:rsidRPr="005A5CC0">
        <w:rPr>
          <w:rFonts w:ascii="Segoe UI" w:eastAsia="宋体" w:hAnsi="Segoe UI" w:cs="Segoe UI"/>
          <w:noProof/>
          <w:color w:val="4078C0"/>
          <w:kern w:val="0"/>
          <w:szCs w:val="21"/>
        </w:rPr>
        <w:drawing>
          <wp:inline distT="0" distB="0" distL="0" distR="0">
            <wp:extent cx="5133975" cy="1750685"/>
            <wp:effectExtent l="0" t="0" r="0" b="2540"/>
            <wp:docPr id="1" name="图片 1" descr="TVOut Screen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Out Screen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3876" cy="1767701"/>
                    </a:xfrm>
                    <a:prstGeom prst="rect">
                      <a:avLst/>
                    </a:prstGeom>
                    <a:noFill/>
                    <a:ln>
                      <a:noFill/>
                    </a:ln>
                  </pic:spPr>
                </pic:pic>
              </a:graphicData>
            </a:graphic>
          </wp:inline>
        </w:drawing>
      </w:r>
    </w:p>
    <w:p w:rsidR="005A5CC0" w:rsidRPr="005A5CC0" w:rsidRDefault="005A5CC0" w:rsidP="005A5CC0">
      <w:pPr>
        <w:widowControl/>
        <w:numPr>
          <w:ilvl w:val="0"/>
          <w:numId w:val="1"/>
        </w:numPr>
        <w:spacing w:before="100" w:beforeAutospacing="1" w:after="100" w:afterAutospacing="1"/>
        <w:jc w:val="left"/>
        <w:rPr>
          <w:rFonts w:ascii="Segoe UI" w:eastAsia="宋体" w:hAnsi="Segoe UI" w:cs="Segoe UI"/>
          <w:color w:val="333333"/>
          <w:kern w:val="0"/>
          <w:szCs w:val="21"/>
          <w:lang w:val="en"/>
        </w:rPr>
      </w:pPr>
      <w:r w:rsidRPr="005A5CC0">
        <w:rPr>
          <w:rFonts w:ascii="Segoe UI" w:eastAsia="宋体" w:hAnsi="Segoe UI" w:cs="Segoe UI"/>
          <w:b/>
          <w:bCs/>
          <w:color w:val="333333"/>
          <w:kern w:val="0"/>
          <w:szCs w:val="21"/>
          <w:lang w:val="en"/>
        </w:rPr>
        <w:t>Mode Select</w:t>
      </w:r>
      <w:r w:rsidRPr="005A5CC0">
        <w:rPr>
          <w:rFonts w:ascii="Segoe UI" w:eastAsia="宋体" w:hAnsi="Segoe UI" w:cs="Segoe UI"/>
          <w:color w:val="333333"/>
          <w:kern w:val="0"/>
          <w:szCs w:val="21"/>
          <w:lang w:val="en"/>
        </w:rPr>
        <w:t xml:space="preserve"> - Use the up/down buttons to navigate. Hit mode to select. Don't press anything to return to the last mode selected.</w:t>
      </w:r>
    </w:p>
    <w:p w:rsidR="005A5CC0" w:rsidRPr="005A5CC0" w:rsidRDefault="005A5CC0" w:rsidP="005A5CC0">
      <w:pPr>
        <w:widowControl/>
        <w:numPr>
          <w:ilvl w:val="0"/>
          <w:numId w:val="1"/>
        </w:numPr>
        <w:spacing w:before="100" w:beforeAutospacing="1" w:after="100" w:afterAutospacing="1"/>
        <w:jc w:val="left"/>
        <w:rPr>
          <w:rFonts w:ascii="Segoe UI" w:eastAsia="宋体" w:hAnsi="Segoe UI" w:cs="Segoe UI"/>
          <w:color w:val="333333"/>
          <w:kern w:val="0"/>
          <w:szCs w:val="21"/>
          <w:lang w:val="en"/>
        </w:rPr>
      </w:pPr>
      <w:r w:rsidRPr="005A5CC0">
        <w:rPr>
          <w:rFonts w:ascii="Segoe UI" w:eastAsia="宋体" w:hAnsi="Segoe UI" w:cs="Segoe UI"/>
          <w:b/>
          <w:bCs/>
          <w:color w:val="333333"/>
          <w:kern w:val="0"/>
          <w:szCs w:val="21"/>
          <w:lang w:val="en"/>
        </w:rPr>
        <w:t>Auto Scan</w:t>
      </w:r>
      <w:r w:rsidRPr="005A5CC0">
        <w:rPr>
          <w:rFonts w:ascii="Segoe UI" w:eastAsia="宋体" w:hAnsi="Segoe UI" w:cs="Segoe UI"/>
          <w:color w:val="333333"/>
          <w:kern w:val="0"/>
          <w:szCs w:val="21"/>
          <w:lang w:val="en"/>
        </w:rPr>
        <w:t xml:space="preserve"> - Scans all bands until a signal with good signal strength is found.</w:t>
      </w:r>
    </w:p>
    <w:p w:rsidR="005A5CC0" w:rsidRPr="005A5CC0" w:rsidRDefault="005A5CC0" w:rsidP="005A5CC0">
      <w:pPr>
        <w:widowControl/>
        <w:numPr>
          <w:ilvl w:val="0"/>
          <w:numId w:val="1"/>
        </w:numPr>
        <w:spacing w:before="100" w:beforeAutospacing="1" w:after="100" w:afterAutospacing="1"/>
        <w:jc w:val="left"/>
        <w:rPr>
          <w:rFonts w:ascii="Segoe UI" w:eastAsia="宋体" w:hAnsi="Segoe UI" w:cs="Segoe UI"/>
          <w:color w:val="333333"/>
          <w:kern w:val="0"/>
          <w:szCs w:val="21"/>
          <w:lang w:val="en"/>
        </w:rPr>
      </w:pPr>
      <w:r w:rsidRPr="005A5CC0">
        <w:rPr>
          <w:rFonts w:ascii="Segoe UI" w:eastAsia="宋体" w:hAnsi="Segoe UI" w:cs="Segoe UI"/>
          <w:b/>
          <w:bCs/>
          <w:color w:val="333333"/>
          <w:kern w:val="0"/>
          <w:szCs w:val="21"/>
          <w:lang w:val="en"/>
        </w:rPr>
        <w:t>Manual Mode</w:t>
      </w:r>
      <w:r w:rsidRPr="005A5CC0">
        <w:rPr>
          <w:rFonts w:ascii="Segoe UI" w:eastAsia="宋体" w:hAnsi="Segoe UI" w:cs="Segoe UI"/>
          <w:color w:val="333333"/>
          <w:kern w:val="0"/>
          <w:szCs w:val="21"/>
          <w:lang w:val="en"/>
        </w:rPr>
        <w:t xml:space="preserve"> - Will hold on a </w:t>
      </w:r>
      <w:proofErr w:type="spellStart"/>
      <w:r w:rsidRPr="005A5CC0">
        <w:rPr>
          <w:rFonts w:ascii="Segoe UI" w:eastAsia="宋体" w:hAnsi="Segoe UI" w:cs="Segoe UI"/>
          <w:color w:val="333333"/>
          <w:kern w:val="0"/>
          <w:szCs w:val="21"/>
          <w:lang w:val="en"/>
        </w:rPr>
        <w:t>manualy</w:t>
      </w:r>
      <w:proofErr w:type="spellEnd"/>
      <w:r w:rsidRPr="005A5CC0">
        <w:rPr>
          <w:rFonts w:ascii="Segoe UI" w:eastAsia="宋体" w:hAnsi="Segoe UI" w:cs="Segoe UI"/>
          <w:color w:val="333333"/>
          <w:kern w:val="0"/>
          <w:szCs w:val="21"/>
          <w:lang w:val="en"/>
        </w:rPr>
        <w:t xml:space="preserve"> selected channel.</w:t>
      </w:r>
    </w:p>
    <w:p w:rsidR="005A5CC0" w:rsidRPr="005A5CC0" w:rsidRDefault="005A5CC0" w:rsidP="005A5CC0">
      <w:pPr>
        <w:widowControl/>
        <w:numPr>
          <w:ilvl w:val="0"/>
          <w:numId w:val="1"/>
        </w:numPr>
        <w:spacing w:before="100" w:beforeAutospacing="1" w:after="100" w:afterAutospacing="1"/>
        <w:jc w:val="left"/>
        <w:rPr>
          <w:rFonts w:ascii="Segoe UI" w:eastAsia="宋体" w:hAnsi="Segoe UI" w:cs="Segoe UI"/>
          <w:color w:val="333333"/>
          <w:kern w:val="0"/>
          <w:szCs w:val="21"/>
          <w:lang w:val="en"/>
        </w:rPr>
      </w:pPr>
      <w:r w:rsidRPr="005A5CC0">
        <w:rPr>
          <w:rFonts w:ascii="Segoe UI" w:eastAsia="宋体" w:hAnsi="Segoe UI" w:cs="Segoe UI"/>
          <w:b/>
          <w:bCs/>
          <w:color w:val="333333"/>
          <w:kern w:val="0"/>
          <w:szCs w:val="21"/>
          <w:lang w:val="en"/>
        </w:rPr>
        <w:t xml:space="preserve">Band </w:t>
      </w:r>
      <w:proofErr w:type="spellStart"/>
      <w:r w:rsidRPr="005A5CC0">
        <w:rPr>
          <w:rFonts w:ascii="Segoe UI" w:eastAsia="宋体" w:hAnsi="Segoe UI" w:cs="Segoe UI"/>
          <w:b/>
          <w:bCs/>
          <w:color w:val="333333"/>
          <w:kern w:val="0"/>
          <w:szCs w:val="21"/>
          <w:lang w:val="en"/>
        </w:rPr>
        <w:t>Scaner</w:t>
      </w:r>
      <w:proofErr w:type="spellEnd"/>
      <w:r w:rsidRPr="005A5CC0">
        <w:rPr>
          <w:rFonts w:ascii="Segoe UI" w:eastAsia="宋体" w:hAnsi="Segoe UI" w:cs="Segoe UI"/>
          <w:color w:val="333333"/>
          <w:kern w:val="0"/>
          <w:szCs w:val="21"/>
          <w:lang w:val="en"/>
        </w:rPr>
        <w:t xml:space="preserve"> - Scans all bands and presents them with a </w:t>
      </w:r>
      <w:proofErr w:type="spellStart"/>
      <w:r w:rsidRPr="005A5CC0">
        <w:rPr>
          <w:rFonts w:ascii="Segoe UI" w:eastAsia="宋体" w:hAnsi="Segoe UI" w:cs="Segoe UI"/>
          <w:color w:val="333333"/>
          <w:kern w:val="0"/>
          <w:szCs w:val="21"/>
          <w:lang w:val="en"/>
        </w:rPr>
        <w:t>sitnal</w:t>
      </w:r>
      <w:proofErr w:type="spellEnd"/>
      <w:r w:rsidRPr="005A5CC0">
        <w:rPr>
          <w:rFonts w:ascii="Segoe UI" w:eastAsia="宋体" w:hAnsi="Segoe UI" w:cs="Segoe UI"/>
          <w:color w:val="333333"/>
          <w:kern w:val="0"/>
          <w:szCs w:val="21"/>
          <w:lang w:val="en"/>
        </w:rPr>
        <w:t xml:space="preserve"> strength bar graph.</w:t>
      </w:r>
    </w:p>
    <w:p w:rsidR="005A5CC0" w:rsidRPr="005A5CC0" w:rsidRDefault="005A5CC0" w:rsidP="005A5CC0">
      <w:pPr>
        <w:widowControl/>
        <w:numPr>
          <w:ilvl w:val="0"/>
          <w:numId w:val="1"/>
        </w:numPr>
        <w:spacing w:before="100" w:beforeAutospacing="1" w:after="100" w:afterAutospacing="1"/>
        <w:jc w:val="left"/>
        <w:rPr>
          <w:rFonts w:ascii="Segoe UI" w:eastAsia="宋体" w:hAnsi="Segoe UI" w:cs="Segoe UI"/>
          <w:color w:val="333333"/>
          <w:kern w:val="0"/>
          <w:szCs w:val="21"/>
          <w:lang w:val="en"/>
        </w:rPr>
      </w:pPr>
      <w:r w:rsidRPr="005A5CC0">
        <w:rPr>
          <w:rFonts w:ascii="Segoe UI" w:eastAsia="宋体" w:hAnsi="Segoe UI" w:cs="Segoe UI"/>
          <w:b/>
          <w:bCs/>
          <w:color w:val="333333"/>
          <w:kern w:val="0"/>
          <w:szCs w:val="21"/>
          <w:lang w:val="en"/>
        </w:rPr>
        <w:t>Diversity</w:t>
      </w:r>
      <w:r w:rsidRPr="005A5CC0">
        <w:rPr>
          <w:rFonts w:ascii="Segoe UI" w:eastAsia="宋体" w:hAnsi="Segoe UI" w:cs="Segoe UI"/>
          <w:color w:val="333333"/>
          <w:kern w:val="0"/>
          <w:szCs w:val="21"/>
          <w:lang w:val="en"/>
        </w:rPr>
        <w:t xml:space="preserve"> - Select which receiver to use or auto. Also Displays signal strength of each antenna.</w:t>
      </w:r>
    </w:p>
    <w:p w:rsidR="005A5CC0" w:rsidRPr="005A5CC0" w:rsidRDefault="005A5CC0" w:rsidP="005A5CC0">
      <w:pPr>
        <w:widowControl/>
        <w:numPr>
          <w:ilvl w:val="0"/>
          <w:numId w:val="1"/>
        </w:numPr>
        <w:spacing w:before="100" w:beforeAutospacing="1" w:after="100" w:afterAutospacing="1"/>
        <w:jc w:val="left"/>
        <w:rPr>
          <w:rFonts w:ascii="Segoe UI" w:eastAsia="宋体" w:hAnsi="Segoe UI" w:cs="Segoe UI"/>
          <w:color w:val="333333"/>
          <w:kern w:val="0"/>
          <w:szCs w:val="21"/>
          <w:lang w:val="en"/>
        </w:rPr>
      </w:pPr>
      <w:r w:rsidRPr="005A5CC0">
        <w:rPr>
          <w:rFonts w:ascii="Segoe UI" w:eastAsia="宋体" w:hAnsi="Segoe UI" w:cs="Segoe UI"/>
          <w:b/>
          <w:bCs/>
          <w:color w:val="333333"/>
          <w:kern w:val="0"/>
          <w:szCs w:val="21"/>
          <w:lang w:val="en"/>
        </w:rPr>
        <w:t>Setup Menu</w:t>
      </w:r>
      <w:r w:rsidRPr="005A5CC0">
        <w:rPr>
          <w:rFonts w:ascii="Segoe UI" w:eastAsia="宋体" w:hAnsi="Segoe UI" w:cs="Segoe UI"/>
          <w:color w:val="333333"/>
          <w:kern w:val="0"/>
          <w:szCs w:val="21"/>
          <w:lang w:val="en"/>
        </w:rPr>
        <w:t xml:space="preserve"> - Saves last used channel and mode for next power cycle. This is also where you enter RSSI calibration mode. </w:t>
      </w:r>
    </w:p>
    <w:p w:rsidR="005A5CC0" w:rsidRPr="005A5CC0" w:rsidRDefault="005A5CC0" w:rsidP="005A5CC0">
      <w:pPr>
        <w:widowControl/>
        <w:numPr>
          <w:ilvl w:val="1"/>
          <w:numId w:val="1"/>
        </w:numPr>
        <w:spacing w:before="100" w:beforeAutospacing="1" w:after="100" w:afterAutospacing="1"/>
        <w:jc w:val="left"/>
        <w:rPr>
          <w:rFonts w:ascii="Segoe UI" w:eastAsia="宋体" w:hAnsi="Segoe UI" w:cs="Segoe UI"/>
          <w:color w:val="333333"/>
          <w:kern w:val="0"/>
          <w:szCs w:val="21"/>
          <w:lang w:val="en"/>
        </w:rPr>
      </w:pPr>
      <w:r w:rsidRPr="005A5CC0">
        <w:rPr>
          <w:rFonts w:ascii="Segoe UI" w:eastAsia="宋体" w:hAnsi="Segoe UI" w:cs="Segoe UI"/>
          <w:b/>
          <w:bCs/>
          <w:color w:val="333333"/>
          <w:kern w:val="0"/>
          <w:szCs w:val="21"/>
          <w:lang w:val="en"/>
        </w:rPr>
        <w:t>ORDER</w:t>
      </w:r>
      <w:r w:rsidRPr="005A5CC0">
        <w:rPr>
          <w:rFonts w:ascii="Segoe UI" w:eastAsia="宋体" w:hAnsi="Segoe UI" w:cs="Segoe UI"/>
          <w:color w:val="333333"/>
          <w:kern w:val="0"/>
          <w:szCs w:val="21"/>
          <w:lang w:val="en"/>
        </w:rPr>
        <w:t xml:space="preserve"> - Change the Manual Mode channel seek order by frequency or channel number.</w:t>
      </w:r>
    </w:p>
    <w:p w:rsidR="005A5CC0" w:rsidRPr="005A5CC0" w:rsidRDefault="005A5CC0" w:rsidP="005A5CC0">
      <w:pPr>
        <w:widowControl/>
        <w:numPr>
          <w:ilvl w:val="1"/>
          <w:numId w:val="1"/>
        </w:numPr>
        <w:spacing w:before="100" w:beforeAutospacing="1" w:after="100" w:afterAutospacing="1"/>
        <w:jc w:val="left"/>
        <w:rPr>
          <w:rFonts w:ascii="Segoe UI" w:eastAsia="宋体" w:hAnsi="Segoe UI" w:cs="Segoe UI"/>
          <w:color w:val="333333"/>
          <w:kern w:val="0"/>
          <w:szCs w:val="21"/>
          <w:lang w:val="en"/>
        </w:rPr>
      </w:pPr>
      <w:r w:rsidRPr="005A5CC0">
        <w:rPr>
          <w:rFonts w:ascii="Segoe UI" w:eastAsia="宋体" w:hAnsi="Segoe UI" w:cs="Segoe UI"/>
          <w:b/>
          <w:bCs/>
          <w:color w:val="333333"/>
          <w:kern w:val="0"/>
          <w:szCs w:val="21"/>
          <w:lang w:val="en"/>
        </w:rPr>
        <w:t>BEEPS</w:t>
      </w:r>
      <w:r w:rsidRPr="005A5CC0">
        <w:rPr>
          <w:rFonts w:ascii="Segoe UI" w:eastAsia="宋体" w:hAnsi="Segoe UI" w:cs="Segoe UI"/>
          <w:color w:val="333333"/>
          <w:kern w:val="0"/>
          <w:szCs w:val="21"/>
          <w:lang w:val="en"/>
        </w:rPr>
        <w:t xml:space="preserve"> - Turn beeps on or off.</w:t>
      </w:r>
    </w:p>
    <w:p w:rsidR="005A5CC0" w:rsidRPr="005A5CC0" w:rsidRDefault="005A5CC0" w:rsidP="005A5CC0">
      <w:pPr>
        <w:widowControl/>
        <w:numPr>
          <w:ilvl w:val="1"/>
          <w:numId w:val="1"/>
        </w:numPr>
        <w:spacing w:before="100" w:beforeAutospacing="1" w:after="100" w:afterAutospacing="1"/>
        <w:jc w:val="left"/>
        <w:rPr>
          <w:rFonts w:ascii="Segoe UI" w:eastAsia="宋体" w:hAnsi="Segoe UI" w:cs="Segoe UI"/>
          <w:color w:val="333333"/>
          <w:kern w:val="0"/>
          <w:szCs w:val="21"/>
          <w:lang w:val="en"/>
        </w:rPr>
      </w:pPr>
      <w:r w:rsidRPr="005A5CC0">
        <w:rPr>
          <w:rFonts w:ascii="Segoe UI" w:eastAsia="宋体" w:hAnsi="Segoe UI" w:cs="Segoe UI"/>
          <w:b/>
          <w:bCs/>
          <w:color w:val="333333"/>
          <w:kern w:val="0"/>
          <w:szCs w:val="21"/>
          <w:lang w:val="en"/>
        </w:rPr>
        <w:t>SIGN</w:t>
      </w:r>
      <w:r w:rsidRPr="005A5CC0">
        <w:rPr>
          <w:rFonts w:ascii="Segoe UI" w:eastAsia="宋体" w:hAnsi="Segoe UI" w:cs="Segoe UI"/>
          <w:color w:val="333333"/>
          <w:kern w:val="0"/>
          <w:szCs w:val="21"/>
          <w:lang w:val="en"/>
        </w:rPr>
        <w:t xml:space="preserve"> - Edit your call sign. </w:t>
      </w:r>
      <w:proofErr w:type="gramStart"/>
      <w:r w:rsidRPr="005A5CC0">
        <w:rPr>
          <w:rFonts w:ascii="Segoe UI" w:eastAsia="宋体" w:hAnsi="Segoe UI" w:cs="Segoe UI"/>
          <w:color w:val="333333"/>
          <w:kern w:val="0"/>
          <w:szCs w:val="21"/>
          <w:lang w:val="en"/>
        </w:rPr>
        <w:t>( OLED</w:t>
      </w:r>
      <w:proofErr w:type="gramEnd"/>
      <w:r w:rsidRPr="005A5CC0">
        <w:rPr>
          <w:rFonts w:ascii="Segoe UI" w:eastAsia="宋体" w:hAnsi="Segoe UI" w:cs="Segoe UI"/>
          <w:color w:val="333333"/>
          <w:kern w:val="0"/>
          <w:szCs w:val="21"/>
          <w:lang w:val="en"/>
        </w:rPr>
        <w:t xml:space="preserve"> Only )</w:t>
      </w:r>
    </w:p>
    <w:p w:rsidR="005A5CC0" w:rsidRPr="005A5CC0" w:rsidRDefault="005A5CC0" w:rsidP="005A5CC0">
      <w:pPr>
        <w:widowControl/>
        <w:numPr>
          <w:ilvl w:val="1"/>
          <w:numId w:val="1"/>
        </w:numPr>
        <w:spacing w:before="100" w:beforeAutospacing="1" w:after="100" w:afterAutospacing="1"/>
        <w:jc w:val="left"/>
        <w:rPr>
          <w:rFonts w:ascii="Segoe UI" w:eastAsia="宋体" w:hAnsi="Segoe UI" w:cs="Segoe UI"/>
          <w:color w:val="333333"/>
          <w:kern w:val="0"/>
          <w:szCs w:val="21"/>
          <w:lang w:val="en"/>
        </w:rPr>
      </w:pPr>
      <w:r w:rsidRPr="005A5CC0">
        <w:rPr>
          <w:rFonts w:ascii="Segoe UI" w:eastAsia="宋体" w:hAnsi="Segoe UI" w:cs="Segoe UI"/>
          <w:b/>
          <w:bCs/>
          <w:color w:val="333333"/>
          <w:kern w:val="0"/>
          <w:szCs w:val="21"/>
          <w:lang w:val="en"/>
        </w:rPr>
        <w:t>Calibrate RSSI</w:t>
      </w:r>
      <w:r w:rsidRPr="005A5CC0">
        <w:rPr>
          <w:rFonts w:ascii="Segoe UI" w:eastAsia="宋体" w:hAnsi="Segoe UI" w:cs="Segoe UI"/>
          <w:color w:val="333333"/>
          <w:kern w:val="0"/>
          <w:szCs w:val="21"/>
          <w:lang w:val="en"/>
        </w:rPr>
        <w:t xml:space="preserve"> - Calibrate the min and max RSSI values.</w:t>
      </w:r>
    </w:p>
    <w:p w:rsidR="005A5CC0" w:rsidRPr="005A5CC0" w:rsidRDefault="005A5CC0" w:rsidP="005A5CC0">
      <w:pPr>
        <w:widowControl/>
        <w:numPr>
          <w:ilvl w:val="1"/>
          <w:numId w:val="1"/>
        </w:numPr>
        <w:spacing w:before="100" w:beforeAutospacing="1" w:after="100" w:afterAutospacing="1"/>
        <w:jc w:val="left"/>
        <w:rPr>
          <w:rFonts w:ascii="Segoe UI" w:eastAsia="宋体" w:hAnsi="Segoe UI" w:cs="Segoe UI"/>
          <w:color w:val="333333"/>
          <w:kern w:val="0"/>
          <w:szCs w:val="21"/>
          <w:lang w:val="en"/>
        </w:rPr>
      </w:pPr>
      <w:r w:rsidRPr="005A5CC0">
        <w:rPr>
          <w:rFonts w:ascii="Segoe UI" w:eastAsia="宋体" w:hAnsi="Segoe UI" w:cs="Segoe UI"/>
          <w:b/>
          <w:bCs/>
          <w:color w:val="333333"/>
          <w:kern w:val="0"/>
          <w:szCs w:val="21"/>
          <w:lang w:val="en"/>
        </w:rPr>
        <w:t>Save &amp; Exit</w:t>
      </w:r>
    </w:p>
    <w:p w:rsidR="005A5CC0" w:rsidRPr="005A5CC0" w:rsidRDefault="005A5CC0" w:rsidP="005A5CC0">
      <w:pPr>
        <w:widowControl/>
        <w:jc w:val="left"/>
        <w:outlineLvl w:val="4"/>
        <w:rPr>
          <w:rFonts w:ascii="Segoe UI" w:eastAsia="宋体" w:hAnsi="Segoe UI" w:cs="Segoe UI"/>
          <w:b/>
          <w:bCs/>
          <w:color w:val="333333"/>
          <w:kern w:val="0"/>
          <w:sz w:val="24"/>
          <w:szCs w:val="24"/>
          <w:lang w:val="en"/>
        </w:rPr>
      </w:pPr>
      <w:r w:rsidRPr="005A5CC0">
        <w:rPr>
          <w:rFonts w:ascii="Segoe UI" w:eastAsia="宋体" w:hAnsi="Segoe UI" w:cs="Segoe UI"/>
          <w:b/>
          <w:bCs/>
          <w:color w:val="333333"/>
          <w:kern w:val="0"/>
          <w:sz w:val="24"/>
          <w:szCs w:val="24"/>
          <w:lang w:val="en"/>
        </w:rPr>
        <w:t>Initial Setup</w:t>
      </w:r>
    </w:p>
    <w:p w:rsidR="005A5CC0" w:rsidRPr="005A5CC0" w:rsidRDefault="005A5CC0" w:rsidP="005A5CC0">
      <w:pPr>
        <w:widowControl/>
        <w:spacing w:after="150"/>
        <w:jc w:val="left"/>
        <w:rPr>
          <w:rFonts w:ascii="Segoe UI" w:eastAsia="宋体" w:hAnsi="Segoe UI" w:cs="Segoe UI"/>
          <w:color w:val="333333"/>
          <w:kern w:val="0"/>
          <w:szCs w:val="21"/>
          <w:lang w:val="en"/>
        </w:rPr>
      </w:pPr>
      <w:r w:rsidRPr="005A5CC0">
        <w:rPr>
          <w:rFonts w:ascii="Segoe UI" w:eastAsia="宋体" w:hAnsi="Segoe UI" w:cs="Segoe UI"/>
          <w:color w:val="333333"/>
          <w:kern w:val="0"/>
          <w:szCs w:val="21"/>
          <w:lang w:val="en"/>
        </w:rPr>
        <w:t>When powering on for the first time it is best to calibrate your RSSI modules. No two modules have the same RSSI min and max readings. To calibrate follow these steps below. You can repeat this process as many times as needed.</w:t>
      </w:r>
    </w:p>
    <w:p w:rsidR="005A5CC0" w:rsidRPr="005A5CC0" w:rsidRDefault="005A5CC0" w:rsidP="005A5CC0">
      <w:pPr>
        <w:widowControl/>
        <w:numPr>
          <w:ilvl w:val="0"/>
          <w:numId w:val="2"/>
        </w:numPr>
        <w:spacing w:before="100" w:beforeAutospacing="1" w:after="100" w:afterAutospacing="1"/>
        <w:jc w:val="left"/>
        <w:rPr>
          <w:rFonts w:ascii="Segoe UI" w:eastAsia="宋体" w:hAnsi="Segoe UI" w:cs="Segoe UI"/>
          <w:color w:val="333333"/>
          <w:kern w:val="0"/>
          <w:szCs w:val="21"/>
          <w:lang w:val="en"/>
        </w:rPr>
      </w:pPr>
      <w:r w:rsidRPr="005A5CC0">
        <w:rPr>
          <w:rFonts w:ascii="Segoe UI" w:eastAsia="宋体" w:hAnsi="Segoe UI" w:cs="Segoe UI"/>
          <w:color w:val="333333"/>
          <w:kern w:val="0"/>
          <w:szCs w:val="21"/>
          <w:lang w:val="en"/>
        </w:rPr>
        <w:t>Power on your receiver and transmitter and place them about 5 to 20 feet apart from one another. (For best results remove antennas to calibrate each module on a level playing field.)</w:t>
      </w:r>
    </w:p>
    <w:p w:rsidR="005A5CC0" w:rsidRPr="005A5CC0" w:rsidRDefault="005A5CC0" w:rsidP="005A5CC0">
      <w:pPr>
        <w:widowControl/>
        <w:numPr>
          <w:ilvl w:val="0"/>
          <w:numId w:val="2"/>
        </w:numPr>
        <w:spacing w:before="100" w:beforeAutospacing="1" w:after="100" w:afterAutospacing="1"/>
        <w:jc w:val="left"/>
        <w:rPr>
          <w:rFonts w:ascii="Segoe UI" w:eastAsia="宋体" w:hAnsi="Segoe UI" w:cs="Segoe UI"/>
          <w:color w:val="333333"/>
          <w:kern w:val="0"/>
          <w:szCs w:val="21"/>
          <w:lang w:val="en"/>
        </w:rPr>
      </w:pPr>
      <w:r w:rsidRPr="005A5CC0">
        <w:rPr>
          <w:rFonts w:ascii="Segoe UI" w:eastAsia="宋体" w:hAnsi="Segoe UI" w:cs="Segoe UI"/>
          <w:color w:val="333333"/>
          <w:kern w:val="0"/>
          <w:szCs w:val="21"/>
          <w:lang w:val="en"/>
        </w:rPr>
        <w:t>Next navigate to the "Setup Menu".</w:t>
      </w:r>
    </w:p>
    <w:p w:rsidR="005A5CC0" w:rsidRPr="005A5CC0" w:rsidRDefault="005A5CC0" w:rsidP="005A5CC0">
      <w:pPr>
        <w:widowControl/>
        <w:numPr>
          <w:ilvl w:val="0"/>
          <w:numId w:val="2"/>
        </w:numPr>
        <w:spacing w:before="100" w:beforeAutospacing="1" w:after="100" w:afterAutospacing="1"/>
        <w:jc w:val="left"/>
        <w:rPr>
          <w:rFonts w:ascii="Segoe UI" w:eastAsia="宋体" w:hAnsi="Segoe UI" w:cs="Segoe UI"/>
          <w:color w:val="333333"/>
          <w:kern w:val="0"/>
          <w:szCs w:val="21"/>
          <w:lang w:val="en"/>
        </w:rPr>
      </w:pPr>
      <w:r w:rsidRPr="005A5CC0">
        <w:rPr>
          <w:rFonts w:ascii="Segoe UI" w:eastAsia="宋体" w:hAnsi="Segoe UI" w:cs="Segoe UI"/>
          <w:color w:val="333333"/>
          <w:kern w:val="0"/>
          <w:szCs w:val="21"/>
          <w:lang w:val="en"/>
        </w:rPr>
        <w:t>Next navigate to "Calibrate RSSI".</w:t>
      </w:r>
    </w:p>
    <w:p w:rsidR="005A5CC0" w:rsidRPr="005A5CC0" w:rsidRDefault="005A5CC0" w:rsidP="005A5CC0">
      <w:pPr>
        <w:widowControl/>
        <w:numPr>
          <w:ilvl w:val="0"/>
          <w:numId w:val="2"/>
        </w:numPr>
        <w:spacing w:before="100" w:beforeAutospacing="1" w:after="100" w:afterAutospacing="1"/>
        <w:jc w:val="left"/>
        <w:rPr>
          <w:rFonts w:ascii="Segoe UI" w:eastAsia="宋体" w:hAnsi="Segoe UI" w:cs="Segoe UI"/>
          <w:color w:val="333333"/>
          <w:kern w:val="0"/>
          <w:szCs w:val="21"/>
          <w:lang w:val="en"/>
        </w:rPr>
      </w:pPr>
      <w:r w:rsidRPr="005A5CC0">
        <w:rPr>
          <w:rFonts w:ascii="Segoe UI" w:eastAsia="宋体" w:hAnsi="Segoe UI" w:cs="Segoe UI"/>
          <w:color w:val="333333"/>
          <w:kern w:val="0"/>
          <w:szCs w:val="21"/>
          <w:lang w:val="en"/>
        </w:rPr>
        <w:t>Now that you are in the RSSI calibration screen, the receiver will scan all channels 3 times getting the min and max RSSI strength.</w:t>
      </w:r>
    </w:p>
    <w:p w:rsidR="00881C8D" w:rsidRPr="005A5CC0" w:rsidRDefault="005A5CC0" w:rsidP="005A5CC0">
      <w:pPr>
        <w:widowControl/>
        <w:numPr>
          <w:ilvl w:val="0"/>
          <w:numId w:val="2"/>
        </w:numPr>
        <w:spacing w:before="100" w:beforeAutospacing="1" w:after="100" w:afterAutospacing="1"/>
        <w:jc w:val="left"/>
        <w:rPr>
          <w:rFonts w:ascii="Segoe UI" w:eastAsia="宋体" w:hAnsi="Segoe UI" w:cs="Segoe UI" w:hint="eastAsia"/>
          <w:color w:val="333333"/>
          <w:kern w:val="0"/>
          <w:szCs w:val="21"/>
          <w:lang w:val="en"/>
        </w:rPr>
      </w:pPr>
      <w:r w:rsidRPr="005A5CC0">
        <w:rPr>
          <w:rFonts w:ascii="Segoe UI" w:eastAsia="宋体" w:hAnsi="Segoe UI" w:cs="Segoe UI"/>
          <w:color w:val="333333"/>
          <w:kern w:val="0"/>
          <w:szCs w:val="21"/>
          <w:lang w:val="en"/>
        </w:rPr>
        <w:t>Once all 3 scans are complete you will be returned to the last home screen. You should now be able to have accurate RSSI readings and also auto scan to active channels.</w:t>
      </w:r>
      <w:bookmarkStart w:id="0" w:name="_GoBack"/>
      <w:bookmarkEnd w:id="0"/>
    </w:p>
    <w:sectPr w:rsidR="00881C8D" w:rsidRPr="005A5CC0">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496" w:rsidRDefault="00567496" w:rsidP="005A5CC0">
      <w:r>
        <w:separator/>
      </w:r>
    </w:p>
  </w:endnote>
  <w:endnote w:type="continuationSeparator" w:id="0">
    <w:p w:rsidR="00567496" w:rsidRDefault="00567496" w:rsidP="005A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496" w:rsidRDefault="00567496" w:rsidP="005A5CC0">
      <w:r>
        <w:separator/>
      </w:r>
    </w:p>
  </w:footnote>
  <w:footnote w:type="continuationSeparator" w:id="0">
    <w:p w:rsidR="00567496" w:rsidRDefault="00567496" w:rsidP="005A5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C0" w:rsidRPr="005A5CC0" w:rsidRDefault="005A5CC0" w:rsidP="005A5CC0">
    <w:pPr>
      <w:pStyle w:val="a3"/>
    </w:pPr>
    <w:r>
      <w:rPr>
        <w:rFonts w:ascii="Segoe UI" w:hAnsi="Segoe UI" w:cs="Segoe UI"/>
        <w:b/>
        <w:bCs/>
        <w:color w:val="333333"/>
        <w:sz w:val="36"/>
        <w:szCs w:val="36"/>
        <w:lang w:val="en"/>
      </w:rPr>
      <w:t>Usage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639E5"/>
    <w:multiLevelType w:val="multilevel"/>
    <w:tmpl w:val="A0486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2C6CA8"/>
    <w:multiLevelType w:val="multilevel"/>
    <w:tmpl w:val="6C4C31F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E1"/>
    <w:rsid w:val="00004742"/>
    <w:rsid w:val="004A5EE1"/>
    <w:rsid w:val="004E6908"/>
    <w:rsid w:val="00567496"/>
    <w:rsid w:val="005A5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B0C1"/>
  <w15:chartTrackingRefBased/>
  <w15:docId w15:val="{2EB3707F-8192-4168-A318-C886DE2F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C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5CC0"/>
    <w:rPr>
      <w:sz w:val="18"/>
      <w:szCs w:val="18"/>
    </w:rPr>
  </w:style>
  <w:style w:type="paragraph" w:styleId="a5">
    <w:name w:val="footer"/>
    <w:basedOn w:val="a"/>
    <w:link w:val="a6"/>
    <w:uiPriority w:val="99"/>
    <w:unhideWhenUsed/>
    <w:rsid w:val="005A5CC0"/>
    <w:pPr>
      <w:tabs>
        <w:tab w:val="center" w:pos="4153"/>
        <w:tab w:val="right" w:pos="8306"/>
      </w:tabs>
      <w:snapToGrid w:val="0"/>
      <w:jc w:val="left"/>
    </w:pPr>
    <w:rPr>
      <w:sz w:val="18"/>
      <w:szCs w:val="18"/>
    </w:rPr>
  </w:style>
  <w:style w:type="character" w:customStyle="1" w:styleId="a6">
    <w:name w:val="页脚 字符"/>
    <w:basedOn w:val="a0"/>
    <w:link w:val="a5"/>
    <w:uiPriority w:val="99"/>
    <w:rsid w:val="005A5C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842323">
      <w:bodyDiv w:val="1"/>
      <w:marLeft w:val="0"/>
      <w:marRight w:val="0"/>
      <w:marTop w:val="0"/>
      <w:marBottom w:val="0"/>
      <w:divBdr>
        <w:top w:val="none" w:sz="0" w:space="0" w:color="auto"/>
        <w:left w:val="none" w:sz="0" w:space="0" w:color="auto"/>
        <w:bottom w:val="none" w:sz="0" w:space="0" w:color="auto"/>
        <w:right w:val="none" w:sz="0" w:space="0" w:color="auto"/>
      </w:divBdr>
      <w:divsChild>
        <w:div w:id="1756320108">
          <w:marLeft w:val="0"/>
          <w:marRight w:val="0"/>
          <w:marTop w:val="0"/>
          <w:marBottom w:val="0"/>
          <w:divBdr>
            <w:top w:val="none" w:sz="0" w:space="0" w:color="auto"/>
            <w:left w:val="none" w:sz="0" w:space="0" w:color="auto"/>
            <w:bottom w:val="none" w:sz="0" w:space="0" w:color="auto"/>
            <w:right w:val="none" w:sz="0" w:space="0" w:color="auto"/>
          </w:divBdr>
          <w:divsChild>
            <w:div w:id="1174683982">
              <w:marLeft w:val="0"/>
              <w:marRight w:val="0"/>
              <w:marTop w:val="0"/>
              <w:marBottom w:val="0"/>
              <w:divBdr>
                <w:top w:val="none" w:sz="0" w:space="0" w:color="auto"/>
                <w:left w:val="none" w:sz="0" w:space="0" w:color="auto"/>
                <w:bottom w:val="none" w:sz="0" w:space="0" w:color="auto"/>
                <w:right w:val="none" w:sz="0" w:space="0" w:color="auto"/>
              </w:divBdr>
              <w:divsChild>
                <w:div w:id="1399278375">
                  <w:marLeft w:val="0"/>
                  <w:marRight w:val="0"/>
                  <w:marTop w:val="0"/>
                  <w:marBottom w:val="0"/>
                  <w:divBdr>
                    <w:top w:val="none" w:sz="0" w:space="0" w:color="auto"/>
                    <w:left w:val="none" w:sz="0" w:space="0" w:color="auto"/>
                    <w:bottom w:val="none" w:sz="0" w:space="0" w:color="auto"/>
                    <w:right w:val="none" w:sz="0" w:space="0" w:color="auto"/>
                  </w:divBdr>
                  <w:divsChild>
                    <w:div w:id="978536242">
                      <w:marLeft w:val="0"/>
                      <w:marRight w:val="0"/>
                      <w:marTop w:val="0"/>
                      <w:marBottom w:val="0"/>
                      <w:divBdr>
                        <w:top w:val="none" w:sz="0" w:space="0" w:color="auto"/>
                        <w:left w:val="none" w:sz="0" w:space="0" w:color="auto"/>
                        <w:bottom w:val="none" w:sz="0" w:space="0" w:color="auto"/>
                        <w:right w:val="none" w:sz="0" w:space="0" w:color="auto"/>
                      </w:divBdr>
                      <w:divsChild>
                        <w:div w:id="1153371482">
                          <w:marLeft w:val="0"/>
                          <w:marRight w:val="0"/>
                          <w:marTop w:val="0"/>
                          <w:marBottom w:val="0"/>
                          <w:divBdr>
                            <w:top w:val="none" w:sz="0" w:space="0" w:color="auto"/>
                            <w:left w:val="none" w:sz="0" w:space="0" w:color="auto"/>
                            <w:bottom w:val="none" w:sz="0" w:space="0" w:color="auto"/>
                            <w:right w:val="none" w:sz="0" w:space="0" w:color="auto"/>
                          </w:divBdr>
                          <w:divsChild>
                            <w:div w:id="10308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github.com/sheaivey/rx5808-pro-diversity/blob/master/docs/img/screens-tvou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dc:creator>
  <cp:keywords/>
  <dc:description/>
  <cp:lastModifiedBy>zm</cp:lastModifiedBy>
  <cp:revision>2</cp:revision>
  <dcterms:created xsi:type="dcterms:W3CDTF">2016-07-22T02:24:00Z</dcterms:created>
  <dcterms:modified xsi:type="dcterms:W3CDTF">2016-07-22T02:28:00Z</dcterms:modified>
</cp:coreProperties>
</file>